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6B" w:rsidRPr="00C4516B" w:rsidRDefault="00CE37A6" w:rsidP="000F0ED0">
      <w:pPr>
        <w:shd w:val="clear" w:color="auto" w:fill="FFFFFF"/>
        <w:spacing w:after="0" w:line="335" w:lineRule="atLeast"/>
        <w:contextualSpacing w:val="0"/>
        <w:jc w:val="center"/>
        <w:outlineLvl w:val="3"/>
        <w:rPr>
          <w:rFonts w:asciiTheme="majorHAnsi" w:eastAsia="Times New Roman" w:hAnsiTheme="majorHAnsi" w:cs="Arial"/>
          <w:b/>
          <w:bCs/>
          <w:color w:val="C0504D" w:themeColor="accent2"/>
          <w:sz w:val="40"/>
          <w:szCs w:val="40"/>
          <w:u w:val="single"/>
        </w:rPr>
      </w:pPr>
      <w:r>
        <w:fldChar w:fldCharType="begin"/>
      </w:r>
      <w:r>
        <w:instrText>HYPERLINK "http://uhr.rutgers.edu/benefits/paid-time/compassionate-leave-program" \t "_self" \o "Compassionate Leave Program"</w:instrText>
      </w:r>
      <w:r>
        <w:fldChar w:fldCharType="separate"/>
      </w:r>
      <w:r w:rsidR="00C4516B" w:rsidRPr="00CC6A38">
        <w:rPr>
          <w:rFonts w:asciiTheme="majorHAnsi" w:eastAsia="Times New Roman" w:hAnsiTheme="majorHAnsi" w:cs="Arial"/>
          <w:b/>
          <w:bCs/>
          <w:color w:val="C0504D" w:themeColor="accent2"/>
          <w:sz w:val="40"/>
          <w:szCs w:val="40"/>
          <w:u w:val="single"/>
        </w:rPr>
        <w:t>Compassionate Leave Program</w:t>
      </w:r>
      <w:r>
        <w:fldChar w:fldCharType="end"/>
      </w:r>
    </w:p>
    <w:p w:rsidR="00C4516B" w:rsidRPr="00CC6A38" w:rsidRDefault="00C4516B" w:rsidP="00C4516B">
      <w:pPr>
        <w:shd w:val="clear" w:color="auto" w:fill="FFFFFF"/>
        <w:spacing w:after="419" w:line="301" w:lineRule="atLeast"/>
        <w:rPr>
          <w:rFonts w:asciiTheme="majorHAnsi" w:eastAsia="Times New Roman" w:hAnsiTheme="majorHAnsi" w:cs="Arial"/>
          <w:color w:val="444444"/>
          <w:sz w:val="20"/>
          <w:szCs w:val="20"/>
        </w:rPr>
      </w:pPr>
      <w:r w:rsidRPr="00C4516B">
        <w:rPr>
          <w:rFonts w:asciiTheme="majorHAnsi" w:eastAsia="Times New Roman" w:hAnsiTheme="majorHAnsi" w:cs="Arial"/>
          <w:color w:val="444444"/>
          <w:sz w:val="20"/>
          <w:szCs w:val="20"/>
        </w:rPr>
        <w:t xml:space="preserve">The Compassionate Leave Program is a donated-leave bank benefit for qualifying Administrative (members of URA-AFT); Managerial, Professional, Supervisory, and Confidential (MPSC); and employees who are members of AFSCME Local #888 who are experiencing </w:t>
      </w:r>
      <w:r w:rsidRPr="00C4516B">
        <w:rPr>
          <w:rFonts w:asciiTheme="majorHAnsi" w:eastAsia="Times New Roman" w:hAnsiTheme="majorHAnsi" w:cs="Arial"/>
          <w:b/>
          <w:color w:val="444444"/>
          <w:sz w:val="20"/>
          <w:szCs w:val="20"/>
        </w:rPr>
        <w:t>medical hardship</w:t>
      </w:r>
      <w:r w:rsidRPr="00C4516B">
        <w:rPr>
          <w:rFonts w:asciiTheme="majorHAnsi" w:eastAsia="Times New Roman" w:hAnsiTheme="majorHAnsi" w:cs="Arial"/>
          <w:color w:val="444444"/>
          <w:sz w:val="20"/>
          <w:szCs w:val="20"/>
        </w:rPr>
        <w:t>, either personally or in their immediate families.</w:t>
      </w:r>
    </w:p>
    <w:p w:rsidR="00925259" w:rsidRDefault="00925259" w:rsidP="001C52EA">
      <w:pPr>
        <w:rPr>
          <w:rFonts w:asciiTheme="majorHAnsi" w:hAnsiTheme="majorHAnsi"/>
          <w:b/>
          <w:color w:val="C0504D" w:themeColor="accent2"/>
          <w:sz w:val="20"/>
          <w:szCs w:val="20"/>
          <w:u w:val="single"/>
        </w:rPr>
      </w:pPr>
    </w:p>
    <w:p w:rsidR="004D4954" w:rsidRPr="00CC6A38" w:rsidRDefault="007D01A2" w:rsidP="001C52EA">
      <w:pPr>
        <w:rPr>
          <w:rFonts w:asciiTheme="majorHAnsi" w:hAnsiTheme="majorHAnsi"/>
          <w:b/>
          <w:color w:val="C0504D" w:themeColor="accent2"/>
          <w:sz w:val="20"/>
          <w:szCs w:val="20"/>
          <w:u w:val="single"/>
        </w:rPr>
      </w:pPr>
      <w:r w:rsidRPr="00CC6A38">
        <w:rPr>
          <w:rFonts w:asciiTheme="majorHAnsi" w:hAnsiTheme="majorHAnsi"/>
          <w:b/>
          <w:color w:val="C0504D" w:themeColor="accent2"/>
          <w:sz w:val="20"/>
          <w:szCs w:val="20"/>
          <w:u w:val="single"/>
        </w:rPr>
        <w:t>How to donate</w:t>
      </w:r>
      <w:r w:rsidR="00E033B5">
        <w:rPr>
          <w:rFonts w:asciiTheme="majorHAnsi" w:hAnsiTheme="majorHAnsi"/>
          <w:b/>
          <w:color w:val="C0504D" w:themeColor="accent2"/>
          <w:sz w:val="20"/>
          <w:szCs w:val="20"/>
          <w:u w:val="single"/>
        </w:rPr>
        <w:t xml:space="preserve"> days to the </w:t>
      </w:r>
      <w:r w:rsidRPr="00CC6A38">
        <w:rPr>
          <w:rFonts w:asciiTheme="majorHAnsi" w:hAnsiTheme="majorHAnsi"/>
          <w:b/>
          <w:color w:val="C0504D" w:themeColor="accent2"/>
          <w:sz w:val="20"/>
          <w:szCs w:val="20"/>
          <w:u w:val="single"/>
        </w:rPr>
        <w:t xml:space="preserve">compassionate leave </w:t>
      </w:r>
      <w:r w:rsidR="00E033B5">
        <w:rPr>
          <w:rFonts w:asciiTheme="majorHAnsi" w:hAnsiTheme="majorHAnsi"/>
          <w:b/>
          <w:color w:val="C0504D" w:themeColor="accent2"/>
          <w:sz w:val="20"/>
          <w:szCs w:val="20"/>
          <w:u w:val="single"/>
        </w:rPr>
        <w:t>program:</w:t>
      </w:r>
    </w:p>
    <w:p w:rsidR="00925259" w:rsidRDefault="00925259" w:rsidP="00925259">
      <w:pPr>
        <w:rPr>
          <w:rFonts w:asciiTheme="majorHAnsi" w:hAnsiTheme="majorHAnsi"/>
          <w:sz w:val="20"/>
          <w:szCs w:val="20"/>
        </w:rPr>
      </w:pPr>
      <w:r>
        <w:rPr>
          <w:rFonts w:asciiTheme="majorHAnsi" w:hAnsiTheme="majorHAnsi"/>
          <w:sz w:val="20"/>
          <w:szCs w:val="20"/>
        </w:rPr>
        <w:t>Donor</w:t>
      </w:r>
      <w:r w:rsidRPr="00CC6A38">
        <w:rPr>
          <w:rFonts w:asciiTheme="majorHAnsi" w:hAnsiTheme="majorHAnsi"/>
          <w:sz w:val="20"/>
          <w:szCs w:val="20"/>
        </w:rPr>
        <w:t xml:space="preserve"> must fill out a “Donation to Bank” form: </w:t>
      </w:r>
    </w:p>
    <w:p w:rsidR="008A3C29" w:rsidRDefault="00925259" w:rsidP="001C52EA">
      <w:pPr>
        <w:rPr>
          <w:rFonts w:asciiTheme="majorHAnsi" w:hAnsiTheme="majorHAnsi"/>
          <w:sz w:val="20"/>
          <w:szCs w:val="20"/>
        </w:rPr>
      </w:pPr>
      <w:r>
        <w:rPr>
          <w:rFonts w:asciiTheme="majorHAnsi" w:hAnsiTheme="majorHAnsi"/>
          <w:sz w:val="20"/>
          <w:szCs w:val="20"/>
        </w:rPr>
        <w:t>Donor</w:t>
      </w:r>
      <w:r w:rsidR="008A3C29">
        <w:rPr>
          <w:rFonts w:asciiTheme="majorHAnsi" w:hAnsiTheme="majorHAnsi"/>
          <w:sz w:val="20"/>
          <w:szCs w:val="20"/>
        </w:rPr>
        <w:t xml:space="preserve"> can do it electronically:</w:t>
      </w:r>
    </w:p>
    <w:p w:rsidR="008A3C29" w:rsidRDefault="008A3C29" w:rsidP="001C52EA">
      <w:pPr>
        <w:rPr>
          <w:rFonts w:asciiTheme="majorHAnsi" w:hAnsiTheme="majorHAnsi"/>
          <w:sz w:val="20"/>
          <w:szCs w:val="20"/>
        </w:rPr>
      </w:pPr>
      <w:hyperlink r:id="rId7" w:history="1">
        <w:r w:rsidRPr="00EA6BE0">
          <w:rPr>
            <w:rStyle w:val="Hyperlink"/>
            <w:rFonts w:asciiTheme="majorHAnsi" w:hAnsiTheme="majorHAnsi"/>
            <w:sz w:val="20"/>
            <w:szCs w:val="20"/>
          </w:rPr>
          <w:t>https://hrapps.rutgers.edu/ARS/DonateToBank.aspx</w:t>
        </w:r>
      </w:hyperlink>
    </w:p>
    <w:p w:rsidR="008A3C29" w:rsidRDefault="008A3C29" w:rsidP="001C52EA">
      <w:pPr>
        <w:rPr>
          <w:rFonts w:asciiTheme="majorHAnsi" w:hAnsiTheme="majorHAnsi"/>
          <w:sz w:val="20"/>
          <w:szCs w:val="20"/>
        </w:rPr>
      </w:pPr>
    </w:p>
    <w:p w:rsidR="008A3C29" w:rsidRDefault="008A3C29" w:rsidP="001C52EA">
      <w:pPr>
        <w:rPr>
          <w:rFonts w:asciiTheme="majorHAnsi" w:hAnsiTheme="majorHAnsi"/>
          <w:sz w:val="20"/>
          <w:szCs w:val="20"/>
        </w:rPr>
      </w:pPr>
      <w:r>
        <w:rPr>
          <w:rFonts w:asciiTheme="majorHAnsi" w:hAnsiTheme="majorHAnsi"/>
          <w:noProof/>
          <w:sz w:val="20"/>
          <w:szCs w:val="20"/>
        </w:rPr>
        <w:drawing>
          <wp:inline distT="0" distB="0" distL="0" distR="0">
            <wp:extent cx="5932805" cy="3348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2805" cy="3348990"/>
                    </a:xfrm>
                    <a:prstGeom prst="rect">
                      <a:avLst/>
                    </a:prstGeom>
                    <a:noFill/>
                    <a:ln w="9525">
                      <a:noFill/>
                      <a:miter lim="800000"/>
                      <a:headEnd/>
                      <a:tailEnd/>
                    </a:ln>
                  </pic:spPr>
                </pic:pic>
              </a:graphicData>
            </a:graphic>
          </wp:inline>
        </w:drawing>
      </w:r>
    </w:p>
    <w:p w:rsidR="004D4954" w:rsidRDefault="00925259" w:rsidP="001C52EA">
      <w:pPr>
        <w:rPr>
          <w:rFonts w:asciiTheme="majorHAnsi" w:hAnsiTheme="majorHAnsi"/>
          <w:sz w:val="20"/>
          <w:szCs w:val="20"/>
        </w:rPr>
      </w:pPr>
      <w:r>
        <w:rPr>
          <w:rFonts w:asciiTheme="majorHAnsi" w:hAnsiTheme="majorHAnsi"/>
          <w:sz w:val="20"/>
          <w:szCs w:val="20"/>
        </w:rPr>
        <w:t>Or Manually:</w:t>
      </w:r>
    </w:p>
    <w:p w:rsidR="001A2B5A" w:rsidRDefault="008A3C29" w:rsidP="001C52EA">
      <w:pPr>
        <w:rPr>
          <w:rFonts w:asciiTheme="majorHAnsi" w:hAnsiTheme="majorHAnsi"/>
          <w:sz w:val="20"/>
          <w:szCs w:val="20"/>
        </w:rPr>
      </w:pPr>
      <w:hyperlink r:id="rId9" w:history="1">
        <w:r w:rsidRPr="00EA6BE0">
          <w:rPr>
            <w:rStyle w:val="Hyperlink"/>
            <w:rFonts w:asciiTheme="majorHAnsi" w:hAnsiTheme="majorHAnsi"/>
            <w:sz w:val="20"/>
            <w:szCs w:val="20"/>
          </w:rPr>
          <w:t>http://uhr.rutgers.edu//sites/default/files/form_applications/CompassionateLeaveDonation.pdf</w:t>
        </w:r>
      </w:hyperlink>
      <w:r>
        <w:rPr>
          <w:rFonts w:asciiTheme="majorHAnsi" w:hAnsiTheme="majorHAnsi"/>
          <w:sz w:val="20"/>
          <w:szCs w:val="20"/>
        </w:rPr>
        <w:t xml:space="preserve"> </w:t>
      </w:r>
    </w:p>
    <w:p w:rsidR="008A3C29" w:rsidRDefault="008A3C29" w:rsidP="001C52EA">
      <w:pPr>
        <w:rPr>
          <w:rFonts w:asciiTheme="majorHAnsi" w:hAnsiTheme="majorHAnsi"/>
          <w:sz w:val="20"/>
          <w:szCs w:val="20"/>
        </w:rPr>
      </w:pPr>
    </w:p>
    <w:p w:rsidR="00925259" w:rsidRDefault="00925259" w:rsidP="001C52EA">
      <w:pPr>
        <w:rPr>
          <w:rFonts w:asciiTheme="majorHAnsi" w:hAnsiTheme="majorHAnsi"/>
          <w:sz w:val="20"/>
          <w:szCs w:val="20"/>
        </w:rPr>
      </w:pPr>
      <w:r>
        <w:rPr>
          <w:rFonts w:asciiTheme="majorHAnsi" w:hAnsiTheme="majorHAnsi"/>
          <w:noProof/>
          <w:sz w:val="20"/>
          <w:szCs w:val="20"/>
        </w:rPr>
        <w:drawing>
          <wp:inline distT="0" distB="0" distL="0" distR="0">
            <wp:extent cx="5350392" cy="2277918"/>
            <wp:effectExtent l="19050" t="0" r="265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57589" cy="2280982"/>
                    </a:xfrm>
                    <a:prstGeom prst="rect">
                      <a:avLst/>
                    </a:prstGeom>
                    <a:noFill/>
                    <a:ln w="9525">
                      <a:noFill/>
                      <a:miter lim="800000"/>
                      <a:headEnd/>
                      <a:tailEnd/>
                    </a:ln>
                  </pic:spPr>
                </pic:pic>
              </a:graphicData>
            </a:graphic>
          </wp:inline>
        </w:drawing>
      </w:r>
    </w:p>
    <w:p w:rsidR="00925259" w:rsidRDefault="00925259" w:rsidP="001C52EA">
      <w:pPr>
        <w:rPr>
          <w:rFonts w:asciiTheme="majorHAnsi" w:hAnsiTheme="majorHAnsi"/>
          <w:sz w:val="20"/>
          <w:szCs w:val="20"/>
        </w:rPr>
      </w:pPr>
    </w:p>
    <w:p w:rsidR="001C52EA" w:rsidRPr="00E033B5" w:rsidRDefault="00665D7F" w:rsidP="001C52EA">
      <w:pPr>
        <w:rPr>
          <w:rFonts w:asciiTheme="majorHAnsi" w:hAnsiTheme="majorHAnsi"/>
          <w:sz w:val="20"/>
          <w:szCs w:val="20"/>
        </w:rPr>
      </w:pPr>
      <w:r w:rsidRPr="00CC6A38">
        <w:rPr>
          <w:rFonts w:asciiTheme="majorHAnsi" w:hAnsiTheme="majorHAnsi"/>
          <w:sz w:val="20"/>
          <w:szCs w:val="20"/>
        </w:rPr>
        <w:lastRenderedPageBreak/>
        <w:t xml:space="preserve">Send the </w:t>
      </w:r>
      <w:r w:rsidRPr="00E033B5">
        <w:rPr>
          <w:rFonts w:asciiTheme="majorHAnsi" w:hAnsiTheme="majorHAnsi"/>
          <w:sz w:val="20"/>
          <w:szCs w:val="20"/>
        </w:rPr>
        <w:t>completed form to the University Human Resources.</w:t>
      </w:r>
    </w:p>
    <w:p w:rsidR="001C52EA" w:rsidRPr="00E033B5" w:rsidRDefault="001C52EA" w:rsidP="001C52EA">
      <w:pPr>
        <w:rPr>
          <w:rFonts w:asciiTheme="majorHAnsi" w:hAnsiTheme="majorHAnsi"/>
          <w:sz w:val="20"/>
          <w:szCs w:val="20"/>
        </w:rPr>
      </w:pPr>
    </w:p>
    <w:p w:rsidR="001C52EA" w:rsidRPr="00E033B5" w:rsidRDefault="001C52EA" w:rsidP="00E033B5">
      <w:pPr>
        <w:rPr>
          <w:rFonts w:asciiTheme="majorHAnsi" w:hAnsiTheme="majorHAnsi"/>
          <w:sz w:val="20"/>
          <w:szCs w:val="20"/>
          <w:shd w:val="clear" w:color="auto" w:fill="FFFFFF"/>
        </w:rPr>
      </w:pPr>
      <w:r w:rsidRPr="00E033B5">
        <w:rPr>
          <w:rFonts w:asciiTheme="majorHAnsi" w:hAnsiTheme="majorHAnsi"/>
          <w:sz w:val="20"/>
          <w:szCs w:val="20"/>
          <w:shd w:val="clear" w:color="auto" w:fill="FFFFFF"/>
        </w:rPr>
        <w:t xml:space="preserve">You cannot donate more than </w:t>
      </w:r>
      <w:r w:rsidRPr="00E033B5">
        <w:rPr>
          <w:rFonts w:asciiTheme="majorHAnsi" w:hAnsiTheme="majorHAnsi"/>
          <w:b/>
          <w:sz w:val="20"/>
          <w:szCs w:val="20"/>
          <w:shd w:val="clear" w:color="auto" w:fill="FFFFFF"/>
        </w:rPr>
        <w:t>50 vacation and/or sick days</w:t>
      </w:r>
      <w:r w:rsidRPr="00E033B5">
        <w:rPr>
          <w:rFonts w:asciiTheme="majorHAnsi" w:hAnsiTheme="majorHAnsi"/>
          <w:sz w:val="20"/>
          <w:szCs w:val="20"/>
          <w:shd w:val="clear" w:color="auto" w:fill="FFFFFF"/>
        </w:rPr>
        <w:t xml:space="preserve"> while employed at Rutgers University, even at retirement. Donors are required to maintain a minimum of 15 sick days and 15 vacation days for their own personal use.</w:t>
      </w:r>
    </w:p>
    <w:p w:rsidR="00E033B5" w:rsidRDefault="00E033B5" w:rsidP="00E033B5">
      <w:pPr>
        <w:rPr>
          <w:rFonts w:asciiTheme="majorHAnsi" w:hAnsiTheme="majorHAnsi"/>
          <w:sz w:val="20"/>
          <w:szCs w:val="20"/>
        </w:rPr>
      </w:pPr>
    </w:p>
    <w:p w:rsidR="00751F3F" w:rsidRPr="00E033B5" w:rsidRDefault="00751F3F" w:rsidP="00751F3F">
      <w:pPr>
        <w:rPr>
          <w:rFonts w:asciiTheme="majorHAnsi" w:hAnsiTheme="majorHAnsi" w:cs="Arial"/>
          <w:i/>
          <w:color w:val="C0504D" w:themeColor="accent2"/>
          <w:sz w:val="20"/>
          <w:szCs w:val="20"/>
          <w:shd w:val="clear" w:color="auto" w:fill="FFFFFF"/>
        </w:rPr>
      </w:pPr>
      <w:r w:rsidRPr="00E033B5">
        <w:rPr>
          <w:rFonts w:asciiTheme="majorHAnsi" w:hAnsiTheme="majorHAnsi" w:cs="Arial"/>
          <w:i/>
          <w:color w:val="C0504D" w:themeColor="accent2"/>
          <w:sz w:val="20"/>
          <w:szCs w:val="20"/>
          <w:shd w:val="clear" w:color="auto" w:fill="FFFFFF"/>
        </w:rPr>
        <w:t>All donations are voluntary, confidential, and non-refundable.</w:t>
      </w:r>
    </w:p>
    <w:p w:rsidR="00751F3F" w:rsidRDefault="00751F3F" w:rsidP="00E033B5">
      <w:pPr>
        <w:rPr>
          <w:rFonts w:asciiTheme="majorHAnsi" w:hAnsiTheme="majorHAnsi"/>
          <w:sz w:val="20"/>
          <w:szCs w:val="20"/>
        </w:rPr>
      </w:pPr>
    </w:p>
    <w:p w:rsidR="00751F3F" w:rsidRPr="00E033B5" w:rsidRDefault="00751F3F" w:rsidP="00E033B5">
      <w:pPr>
        <w:rPr>
          <w:rFonts w:asciiTheme="majorHAnsi" w:hAnsiTheme="majorHAnsi"/>
          <w:sz w:val="20"/>
          <w:szCs w:val="20"/>
        </w:rPr>
      </w:pPr>
    </w:p>
    <w:p w:rsidR="00C56496" w:rsidRPr="00E033B5" w:rsidRDefault="00E033B5" w:rsidP="00E033B5">
      <w:pPr>
        <w:rPr>
          <w:rFonts w:asciiTheme="majorHAnsi" w:hAnsiTheme="majorHAnsi"/>
          <w:b/>
          <w:color w:val="C0504D" w:themeColor="accent2"/>
          <w:sz w:val="20"/>
          <w:szCs w:val="20"/>
          <w:u w:val="single"/>
        </w:rPr>
      </w:pPr>
      <w:r>
        <w:rPr>
          <w:rFonts w:asciiTheme="majorHAnsi" w:hAnsiTheme="majorHAnsi"/>
          <w:b/>
          <w:bCs/>
          <w:color w:val="C0504D" w:themeColor="accent2"/>
          <w:sz w:val="20"/>
          <w:szCs w:val="20"/>
          <w:u w:val="single"/>
        </w:rPr>
        <w:t xml:space="preserve">Eligibility requirements for Recipients: </w:t>
      </w:r>
    </w:p>
    <w:p w:rsidR="00C56496" w:rsidRPr="00CC6A38" w:rsidRDefault="00C56496" w:rsidP="00CC6A38">
      <w:pPr>
        <w:pStyle w:val="ListParagraph"/>
        <w:numPr>
          <w:ilvl w:val="0"/>
          <w:numId w:val="8"/>
        </w:numPr>
        <w:rPr>
          <w:rFonts w:asciiTheme="majorHAnsi" w:hAnsiTheme="majorHAnsi"/>
          <w:color w:val="444444"/>
          <w:sz w:val="20"/>
          <w:szCs w:val="20"/>
        </w:rPr>
      </w:pPr>
      <w:r w:rsidRPr="00CC6A38">
        <w:rPr>
          <w:rFonts w:asciiTheme="majorHAnsi" w:hAnsiTheme="majorHAnsi"/>
          <w:color w:val="444444"/>
          <w:sz w:val="20"/>
          <w:szCs w:val="20"/>
        </w:rPr>
        <w:t xml:space="preserve">You are eligible to receive donated leave time for an </w:t>
      </w:r>
      <w:r w:rsidRPr="00CC6A38">
        <w:rPr>
          <w:rFonts w:asciiTheme="majorHAnsi" w:hAnsiTheme="majorHAnsi"/>
          <w:sz w:val="20"/>
          <w:szCs w:val="20"/>
        </w:rPr>
        <w:t>anticipated</w:t>
      </w:r>
      <w:r w:rsidRPr="00CC6A38">
        <w:rPr>
          <w:rStyle w:val="apple-converted-space"/>
          <w:rFonts w:asciiTheme="majorHAnsi" w:hAnsiTheme="majorHAnsi" w:cs="Arial"/>
          <w:sz w:val="20"/>
          <w:szCs w:val="20"/>
        </w:rPr>
        <w:t> </w:t>
      </w:r>
      <w:r w:rsidRPr="00CC6A38">
        <w:rPr>
          <w:rFonts w:asciiTheme="majorHAnsi" w:hAnsiTheme="majorHAnsi" w:cs="Arial"/>
          <w:sz w:val="20"/>
          <w:szCs w:val="20"/>
          <w:bdr w:val="none" w:sz="0" w:space="0" w:color="auto" w:frame="1"/>
        </w:rPr>
        <w:t>prolonged absence</w:t>
      </w:r>
      <w:r w:rsidRPr="00CC6A38">
        <w:rPr>
          <w:rFonts w:asciiTheme="majorHAnsi" w:hAnsiTheme="majorHAnsi"/>
          <w:sz w:val="20"/>
          <w:szCs w:val="20"/>
        </w:rPr>
        <w:t> from</w:t>
      </w:r>
      <w:r w:rsidRPr="00CC6A38">
        <w:rPr>
          <w:rFonts w:asciiTheme="majorHAnsi" w:hAnsiTheme="majorHAnsi"/>
          <w:color w:val="444444"/>
          <w:sz w:val="20"/>
          <w:szCs w:val="20"/>
        </w:rPr>
        <w:t xml:space="preserve"> work for:</w:t>
      </w:r>
      <w:r w:rsidR="00FB7112" w:rsidRPr="00CC6A38">
        <w:rPr>
          <w:rFonts w:asciiTheme="majorHAnsi" w:hAnsiTheme="majorHAnsi"/>
          <w:color w:val="444444"/>
          <w:sz w:val="20"/>
          <w:szCs w:val="20"/>
        </w:rPr>
        <w:t xml:space="preserve"> </w:t>
      </w:r>
    </w:p>
    <w:p w:rsidR="00FB7112" w:rsidRPr="00CC6A38" w:rsidRDefault="00FB7112" w:rsidP="00E033B5">
      <w:pPr>
        <w:pStyle w:val="ListParagraph"/>
        <w:numPr>
          <w:ilvl w:val="1"/>
          <w:numId w:val="8"/>
        </w:numPr>
        <w:rPr>
          <w:rFonts w:asciiTheme="majorHAnsi" w:eastAsia="Times New Roman" w:hAnsiTheme="majorHAnsi"/>
          <w:color w:val="444444"/>
          <w:sz w:val="20"/>
          <w:szCs w:val="20"/>
        </w:rPr>
      </w:pPr>
      <w:r w:rsidRPr="00CC6A38">
        <w:rPr>
          <w:rFonts w:asciiTheme="majorHAnsi" w:eastAsia="Times New Roman" w:hAnsiTheme="majorHAnsi"/>
          <w:b/>
          <w:color w:val="444444"/>
          <w:sz w:val="20"/>
          <w:szCs w:val="20"/>
        </w:rPr>
        <w:t>Prolonged period</w:t>
      </w:r>
      <w:r w:rsidRPr="00CC6A38">
        <w:rPr>
          <w:rFonts w:asciiTheme="majorHAnsi" w:eastAsia="Times New Roman" w:hAnsiTheme="majorHAnsi"/>
          <w:color w:val="444444"/>
          <w:sz w:val="20"/>
          <w:szCs w:val="20"/>
        </w:rPr>
        <w:t xml:space="preserve"> of time is defined as 160 continuous hours of missed work by a full-time employee; for part-time employees, a proportionate number of hours based on percent of time worked.</w:t>
      </w:r>
    </w:p>
    <w:p w:rsidR="00C56496" w:rsidRPr="00CC6A38" w:rsidRDefault="00C56496" w:rsidP="00CC6A38">
      <w:pPr>
        <w:pStyle w:val="ListParagraph"/>
        <w:numPr>
          <w:ilvl w:val="0"/>
          <w:numId w:val="8"/>
        </w:numPr>
        <w:rPr>
          <w:rFonts w:asciiTheme="majorHAnsi" w:hAnsiTheme="majorHAnsi"/>
          <w:color w:val="444444"/>
          <w:sz w:val="20"/>
          <w:szCs w:val="20"/>
        </w:rPr>
      </w:pPr>
      <w:r w:rsidRPr="00CC6A38">
        <w:rPr>
          <w:rFonts w:asciiTheme="majorHAnsi" w:hAnsiTheme="majorHAnsi"/>
          <w:color w:val="444444"/>
          <w:sz w:val="20"/>
          <w:szCs w:val="20"/>
        </w:rPr>
        <w:t>Care of yourself for a</w:t>
      </w:r>
      <w:r w:rsidRPr="00CC6A38">
        <w:rPr>
          <w:rStyle w:val="apple-converted-space"/>
          <w:rFonts w:asciiTheme="majorHAnsi" w:hAnsiTheme="majorHAnsi" w:cs="Arial"/>
          <w:color w:val="444444"/>
          <w:sz w:val="20"/>
          <w:szCs w:val="20"/>
        </w:rPr>
        <w:t> </w:t>
      </w:r>
      <w:r w:rsidRPr="00CC6A38">
        <w:rPr>
          <w:rFonts w:asciiTheme="majorHAnsi" w:hAnsiTheme="majorHAnsi" w:cs="Arial"/>
          <w:color w:val="444444"/>
          <w:sz w:val="20"/>
          <w:szCs w:val="20"/>
          <w:bdr w:val="none" w:sz="0" w:space="0" w:color="auto" w:frame="1"/>
        </w:rPr>
        <w:t>catastrophic</w:t>
      </w:r>
      <w:r w:rsidRPr="00CC6A38">
        <w:rPr>
          <w:rStyle w:val="apple-converted-space"/>
          <w:rFonts w:asciiTheme="majorHAnsi" w:hAnsiTheme="majorHAnsi" w:cs="Arial"/>
          <w:color w:val="444444"/>
          <w:sz w:val="20"/>
          <w:szCs w:val="20"/>
        </w:rPr>
        <w:t> </w:t>
      </w:r>
      <w:r w:rsidRPr="00CC6A38">
        <w:rPr>
          <w:rFonts w:asciiTheme="majorHAnsi" w:hAnsiTheme="majorHAnsi"/>
          <w:color w:val="444444"/>
          <w:sz w:val="20"/>
          <w:szCs w:val="20"/>
        </w:rPr>
        <w:t>health condition</w:t>
      </w:r>
    </w:p>
    <w:p w:rsidR="00FB7112" w:rsidRPr="00CC6A38" w:rsidRDefault="00FB7112" w:rsidP="00CC6A38">
      <w:pPr>
        <w:pStyle w:val="ListParagraph"/>
        <w:numPr>
          <w:ilvl w:val="1"/>
          <w:numId w:val="8"/>
        </w:numPr>
        <w:rPr>
          <w:rFonts w:asciiTheme="majorHAnsi" w:hAnsiTheme="majorHAnsi"/>
          <w:color w:val="444444"/>
          <w:sz w:val="20"/>
          <w:szCs w:val="20"/>
        </w:rPr>
      </w:pPr>
      <w:r w:rsidRPr="00CC6A38">
        <w:rPr>
          <w:rFonts w:asciiTheme="majorHAnsi" w:hAnsiTheme="majorHAnsi"/>
          <w:b/>
          <w:color w:val="444444"/>
          <w:sz w:val="20"/>
          <w:szCs w:val="20"/>
          <w:shd w:val="clear" w:color="auto" w:fill="FFFFFF"/>
        </w:rPr>
        <w:t>Catastrophic illness</w:t>
      </w:r>
      <w:r w:rsidRPr="00CC6A38">
        <w:rPr>
          <w:rFonts w:asciiTheme="majorHAnsi" w:hAnsiTheme="majorHAnsi"/>
          <w:color w:val="444444"/>
          <w:sz w:val="20"/>
          <w:szCs w:val="20"/>
          <w:shd w:val="clear" w:color="auto" w:fill="FFFFFF"/>
        </w:rPr>
        <w:t xml:space="preserve"> is defined as a severe condition or combination of conditions that affects the physical or mental health of you or an eligible family member, requires treatment by a licensed practitioner for a prolonged period, and has resulted in a life threatening condition and/or has a major impact on life functions.</w:t>
      </w:r>
    </w:p>
    <w:p w:rsidR="00C56496" w:rsidRPr="00CC6A38" w:rsidRDefault="00C56496" w:rsidP="00CC6A38">
      <w:pPr>
        <w:pStyle w:val="ListParagraph"/>
        <w:numPr>
          <w:ilvl w:val="0"/>
          <w:numId w:val="8"/>
        </w:numPr>
        <w:rPr>
          <w:rFonts w:asciiTheme="majorHAnsi" w:hAnsiTheme="majorHAnsi"/>
          <w:sz w:val="20"/>
          <w:szCs w:val="20"/>
        </w:rPr>
      </w:pPr>
      <w:r w:rsidRPr="00CC6A38">
        <w:rPr>
          <w:rFonts w:asciiTheme="majorHAnsi" w:hAnsiTheme="majorHAnsi"/>
          <w:sz w:val="20"/>
          <w:szCs w:val="20"/>
        </w:rPr>
        <w:t>Care of an immediate</w:t>
      </w:r>
      <w:r w:rsidRPr="00CC6A38">
        <w:rPr>
          <w:rStyle w:val="apple-converted-space"/>
          <w:rFonts w:asciiTheme="majorHAnsi" w:hAnsiTheme="majorHAnsi" w:cs="Arial"/>
          <w:color w:val="444444"/>
          <w:sz w:val="20"/>
          <w:szCs w:val="20"/>
        </w:rPr>
        <w:t> </w:t>
      </w:r>
      <w:r w:rsidRPr="00CC6A38">
        <w:rPr>
          <w:rFonts w:asciiTheme="majorHAnsi" w:hAnsiTheme="majorHAnsi" w:cs="Arial"/>
          <w:sz w:val="20"/>
          <w:szCs w:val="20"/>
          <w:bdr w:val="none" w:sz="0" w:space="0" w:color="auto" w:frame="1"/>
        </w:rPr>
        <w:t>family member</w:t>
      </w:r>
      <w:r w:rsidRPr="00CC6A38">
        <w:rPr>
          <w:rStyle w:val="apple-converted-space"/>
          <w:rFonts w:asciiTheme="majorHAnsi" w:hAnsiTheme="majorHAnsi" w:cs="Arial"/>
          <w:color w:val="444444"/>
          <w:sz w:val="20"/>
          <w:szCs w:val="20"/>
        </w:rPr>
        <w:t> </w:t>
      </w:r>
      <w:r w:rsidRPr="00CC6A38">
        <w:rPr>
          <w:rFonts w:asciiTheme="majorHAnsi" w:hAnsiTheme="majorHAnsi"/>
          <w:sz w:val="20"/>
          <w:szCs w:val="20"/>
        </w:rPr>
        <w:t>who is suffering from a catastrophic health condition</w:t>
      </w:r>
    </w:p>
    <w:p w:rsidR="00FB7112" w:rsidRPr="00CC6A38" w:rsidRDefault="00FB7112" w:rsidP="00CC6A38">
      <w:pPr>
        <w:pStyle w:val="ListParagraph"/>
        <w:numPr>
          <w:ilvl w:val="1"/>
          <w:numId w:val="8"/>
        </w:numPr>
        <w:rPr>
          <w:rFonts w:asciiTheme="majorHAnsi" w:eastAsia="Times New Roman" w:hAnsiTheme="majorHAnsi"/>
          <w:sz w:val="20"/>
          <w:szCs w:val="20"/>
        </w:rPr>
      </w:pPr>
      <w:r w:rsidRPr="00CC6A38">
        <w:rPr>
          <w:rFonts w:asciiTheme="majorHAnsi" w:eastAsia="Times New Roman" w:hAnsiTheme="majorHAnsi"/>
          <w:b/>
          <w:sz w:val="20"/>
          <w:szCs w:val="20"/>
        </w:rPr>
        <w:t>Immediate family member</w:t>
      </w:r>
      <w:r w:rsidRPr="00CC6A38">
        <w:rPr>
          <w:rFonts w:asciiTheme="majorHAnsi" w:eastAsia="Times New Roman" w:hAnsiTheme="majorHAnsi"/>
          <w:sz w:val="20"/>
          <w:szCs w:val="20"/>
        </w:rPr>
        <w:t xml:space="preserve"> is defined as the employee’s spouse, civil union partner, same-sex sole domestic partner, child, parent, and parent-in-law. The family member must require the employee’s direct care.</w:t>
      </w:r>
    </w:p>
    <w:p w:rsidR="00FB7112" w:rsidRPr="00CC6A38" w:rsidRDefault="00FB7112" w:rsidP="00CC6A38">
      <w:pPr>
        <w:pStyle w:val="ListParagraph"/>
        <w:numPr>
          <w:ilvl w:val="2"/>
          <w:numId w:val="8"/>
        </w:numPr>
        <w:rPr>
          <w:rFonts w:asciiTheme="majorHAnsi" w:eastAsia="Times New Roman" w:hAnsiTheme="majorHAnsi"/>
          <w:sz w:val="20"/>
          <w:szCs w:val="20"/>
        </w:rPr>
      </w:pPr>
      <w:r w:rsidRPr="00CC6A38">
        <w:rPr>
          <w:rFonts w:asciiTheme="majorHAnsi" w:eastAsia="Times New Roman" w:hAnsiTheme="majorHAnsi"/>
          <w:sz w:val="20"/>
          <w:szCs w:val="20"/>
        </w:rPr>
        <w:t>If you are requesting donated leave time for the care of a same sex sole domestic partner, New Jersey Family Leave and Federal Family and Medical Leave time cannot be requested.</w:t>
      </w:r>
    </w:p>
    <w:p w:rsidR="00C56496" w:rsidRPr="00CC6A38" w:rsidRDefault="00C56496" w:rsidP="00CC6A38">
      <w:pPr>
        <w:pStyle w:val="ListParagraph"/>
        <w:numPr>
          <w:ilvl w:val="0"/>
          <w:numId w:val="9"/>
        </w:numPr>
        <w:rPr>
          <w:rFonts w:asciiTheme="majorHAnsi" w:hAnsiTheme="majorHAnsi"/>
          <w:sz w:val="20"/>
          <w:szCs w:val="20"/>
        </w:rPr>
      </w:pPr>
      <w:r w:rsidRPr="00CC6A38">
        <w:rPr>
          <w:rFonts w:asciiTheme="majorHAnsi" w:hAnsiTheme="majorHAnsi"/>
          <w:sz w:val="20"/>
          <w:szCs w:val="20"/>
        </w:rPr>
        <w:t>You must have been employed continuously at the university for one year without a record of prior discipline resulting in suspension or termination</w:t>
      </w:r>
    </w:p>
    <w:p w:rsidR="001C52EA" w:rsidRPr="00CC6A38" w:rsidRDefault="001C52EA" w:rsidP="00CC6A38">
      <w:pPr>
        <w:pStyle w:val="ListParagraph"/>
        <w:numPr>
          <w:ilvl w:val="0"/>
          <w:numId w:val="9"/>
        </w:numPr>
        <w:rPr>
          <w:rFonts w:asciiTheme="majorHAnsi" w:hAnsiTheme="majorHAnsi"/>
          <w:sz w:val="20"/>
          <w:szCs w:val="20"/>
        </w:rPr>
      </w:pPr>
      <w:r w:rsidRPr="00CC6A38">
        <w:rPr>
          <w:rFonts w:asciiTheme="majorHAnsi" w:hAnsiTheme="majorHAnsi"/>
          <w:sz w:val="20"/>
          <w:szCs w:val="20"/>
        </w:rPr>
        <w:t xml:space="preserve">You must have </w:t>
      </w:r>
      <w:r w:rsidR="0015435B" w:rsidRPr="00CC6A38">
        <w:rPr>
          <w:rFonts w:asciiTheme="majorHAnsi" w:hAnsiTheme="majorHAnsi"/>
          <w:sz w:val="20"/>
          <w:szCs w:val="20"/>
        </w:rPr>
        <w:t>exhausted all</w:t>
      </w:r>
      <w:r w:rsidRPr="00CC6A38">
        <w:rPr>
          <w:rFonts w:asciiTheme="majorHAnsi" w:hAnsiTheme="majorHAnsi"/>
          <w:sz w:val="20"/>
          <w:szCs w:val="20"/>
        </w:rPr>
        <w:t xml:space="preserve"> of your available </w:t>
      </w:r>
      <w:proofErr w:type="gramStart"/>
      <w:r w:rsidRPr="00CC6A38">
        <w:rPr>
          <w:rFonts w:asciiTheme="majorHAnsi" w:hAnsiTheme="majorHAnsi"/>
          <w:sz w:val="20"/>
          <w:szCs w:val="20"/>
        </w:rPr>
        <w:t>PTO(</w:t>
      </w:r>
      <w:proofErr w:type="gramEnd"/>
      <w:r w:rsidRPr="00CC6A38">
        <w:rPr>
          <w:rFonts w:asciiTheme="majorHAnsi" w:hAnsiTheme="majorHAnsi"/>
          <w:sz w:val="20"/>
          <w:szCs w:val="20"/>
        </w:rPr>
        <w:t>paid time off)</w:t>
      </w:r>
      <w:r w:rsidR="0015435B" w:rsidRPr="00CC6A38">
        <w:rPr>
          <w:rFonts w:asciiTheme="majorHAnsi" w:hAnsiTheme="majorHAnsi"/>
          <w:sz w:val="20"/>
          <w:szCs w:val="20"/>
        </w:rPr>
        <w:t xml:space="preserve"> including </w:t>
      </w:r>
      <w:r w:rsidR="0015435B" w:rsidRPr="00CC6A38">
        <w:rPr>
          <w:rFonts w:asciiTheme="majorHAnsi" w:hAnsiTheme="majorHAnsi"/>
          <w:b/>
          <w:sz w:val="20"/>
          <w:szCs w:val="20"/>
        </w:rPr>
        <w:t>AL</w:t>
      </w:r>
      <w:r w:rsidR="0015435B" w:rsidRPr="00CC6A38">
        <w:rPr>
          <w:rFonts w:asciiTheme="majorHAnsi" w:hAnsiTheme="majorHAnsi"/>
          <w:sz w:val="20"/>
          <w:szCs w:val="20"/>
        </w:rPr>
        <w:t xml:space="preserve"> and </w:t>
      </w:r>
      <w:r w:rsidR="0015435B" w:rsidRPr="00CC6A38">
        <w:rPr>
          <w:rFonts w:asciiTheme="majorHAnsi" w:hAnsiTheme="majorHAnsi"/>
          <w:b/>
          <w:sz w:val="20"/>
          <w:szCs w:val="20"/>
        </w:rPr>
        <w:t>PH</w:t>
      </w:r>
      <w:r w:rsidRPr="00CC6A38">
        <w:rPr>
          <w:rFonts w:asciiTheme="majorHAnsi" w:hAnsiTheme="majorHAnsi"/>
          <w:sz w:val="20"/>
          <w:szCs w:val="20"/>
        </w:rPr>
        <w:t xml:space="preserve"> days.</w:t>
      </w:r>
    </w:p>
    <w:p w:rsidR="0015435B" w:rsidRPr="00CC6A38" w:rsidRDefault="0015435B" w:rsidP="00CC6A38">
      <w:pPr>
        <w:pStyle w:val="ListParagraph"/>
        <w:numPr>
          <w:ilvl w:val="0"/>
          <w:numId w:val="9"/>
        </w:numPr>
        <w:rPr>
          <w:rFonts w:asciiTheme="majorHAnsi" w:hAnsiTheme="majorHAnsi"/>
          <w:sz w:val="20"/>
          <w:szCs w:val="20"/>
        </w:rPr>
      </w:pPr>
      <w:r w:rsidRPr="00CC6A38">
        <w:rPr>
          <w:rFonts w:asciiTheme="majorHAnsi" w:hAnsiTheme="majorHAnsi"/>
          <w:sz w:val="20"/>
          <w:szCs w:val="20"/>
          <w:shd w:val="clear" w:color="auto" w:fill="FFFFFF"/>
        </w:rPr>
        <w:t xml:space="preserve">If you are requesting </w:t>
      </w:r>
      <w:r w:rsidR="00FB2058" w:rsidRPr="00CC6A38">
        <w:rPr>
          <w:rFonts w:asciiTheme="majorHAnsi" w:hAnsiTheme="majorHAnsi"/>
          <w:sz w:val="20"/>
          <w:szCs w:val="20"/>
          <w:shd w:val="clear" w:color="auto" w:fill="FFFFFF"/>
        </w:rPr>
        <w:t>compassionate</w:t>
      </w:r>
      <w:r w:rsidRPr="00CC6A38">
        <w:rPr>
          <w:rFonts w:asciiTheme="majorHAnsi" w:hAnsiTheme="majorHAnsi"/>
          <w:sz w:val="20"/>
          <w:szCs w:val="20"/>
          <w:shd w:val="clear" w:color="auto" w:fill="FFFFFF"/>
        </w:rPr>
        <w:t xml:space="preserve"> time for </w:t>
      </w:r>
      <w:r w:rsidRPr="00CC6A38">
        <w:rPr>
          <w:rFonts w:asciiTheme="majorHAnsi" w:hAnsiTheme="majorHAnsi"/>
          <w:b/>
          <w:sz w:val="20"/>
          <w:szCs w:val="20"/>
          <w:shd w:val="clear" w:color="auto" w:fill="FFFFFF"/>
        </w:rPr>
        <w:t>your own care</w:t>
      </w:r>
      <w:r w:rsidRPr="00CC6A38">
        <w:rPr>
          <w:rFonts w:asciiTheme="majorHAnsi" w:hAnsiTheme="majorHAnsi"/>
          <w:sz w:val="20"/>
          <w:szCs w:val="20"/>
          <w:shd w:val="clear" w:color="auto" w:fill="FFFFFF"/>
        </w:rPr>
        <w:t>, you must use donated leave prior to filing through another program. Any eligible programs would commence at the cessation of the donated leave.</w:t>
      </w:r>
      <w:r w:rsidR="00FB2058" w:rsidRPr="00CC6A38">
        <w:rPr>
          <w:rFonts w:asciiTheme="majorHAnsi" w:hAnsiTheme="majorHAnsi"/>
          <w:sz w:val="20"/>
          <w:szCs w:val="20"/>
          <w:shd w:val="clear" w:color="auto" w:fill="FFFFFF"/>
        </w:rPr>
        <w:t xml:space="preserve"> Programs such as temporary disability, worker’s compensation, and disability retirement. </w:t>
      </w:r>
    </w:p>
    <w:p w:rsidR="008A3C29" w:rsidRPr="00CC6A38" w:rsidRDefault="00C4516B" w:rsidP="00FB6300">
      <w:pPr>
        <w:pStyle w:val="ListParagraph"/>
        <w:numPr>
          <w:ilvl w:val="0"/>
          <w:numId w:val="7"/>
        </w:numPr>
        <w:rPr>
          <w:rFonts w:asciiTheme="majorHAnsi" w:hAnsiTheme="majorHAnsi" w:cs="Arial"/>
          <w:color w:val="444444"/>
          <w:sz w:val="20"/>
          <w:szCs w:val="20"/>
          <w:shd w:val="clear" w:color="auto" w:fill="FFFFFF"/>
        </w:rPr>
      </w:pPr>
      <w:r w:rsidRPr="00CC6A38">
        <w:rPr>
          <w:rFonts w:asciiTheme="majorHAnsi" w:hAnsiTheme="majorHAnsi" w:cs="Arial"/>
          <w:color w:val="444444"/>
          <w:sz w:val="20"/>
          <w:szCs w:val="20"/>
          <w:shd w:val="clear" w:color="auto" w:fill="FFFFFF"/>
        </w:rPr>
        <w:t xml:space="preserve">Donated leave time awarded will run </w:t>
      </w:r>
      <w:r w:rsidRPr="00CC6A38">
        <w:rPr>
          <w:rFonts w:asciiTheme="majorHAnsi" w:hAnsiTheme="majorHAnsi" w:cs="Arial"/>
          <w:b/>
          <w:color w:val="444444"/>
          <w:sz w:val="20"/>
          <w:szCs w:val="20"/>
          <w:shd w:val="clear" w:color="auto" w:fill="FFFFFF"/>
        </w:rPr>
        <w:t>concurrently</w:t>
      </w:r>
      <w:r w:rsidRPr="00CC6A38">
        <w:rPr>
          <w:rFonts w:asciiTheme="majorHAnsi" w:hAnsiTheme="majorHAnsi" w:cs="Arial"/>
          <w:color w:val="444444"/>
          <w:sz w:val="20"/>
          <w:szCs w:val="20"/>
          <w:shd w:val="clear" w:color="auto" w:fill="FFFFFF"/>
        </w:rPr>
        <w:t xml:space="preserve"> with the New Jersey and Federal Family leave acts and will be charged against any leave entitlement. However, you must formally request family leave.</w:t>
      </w:r>
    </w:p>
    <w:p w:rsidR="00C4516B" w:rsidRPr="00CC6A38" w:rsidRDefault="00507F75" w:rsidP="00FB6300">
      <w:pPr>
        <w:pStyle w:val="ListParagraph"/>
        <w:numPr>
          <w:ilvl w:val="0"/>
          <w:numId w:val="7"/>
        </w:numPr>
        <w:rPr>
          <w:rFonts w:asciiTheme="majorHAnsi" w:hAnsiTheme="majorHAnsi" w:cs="Arial"/>
          <w:color w:val="444444"/>
          <w:sz w:val="20"/>
          <w:szCs w:val="20"/>
          <w:shd w:val="clear" w:color="auto" w:fill="FFFFFF"/>
        </w:rPr>
      </w:pPr>
      <w:r w:rsidRPr="00CC6A38">
        <w:rPr>
          <w:rFonts w:asciiTheme="majorHAnsi" w:hAnsiTheme="majorHAnsi" w:cs="Arial"/>
          <w:color w:val="444444"/>
          <w:sz w:val="20"/>
          <w:szCs w:val="20"/>
          <w:shd w:val="clear" w:color="auto" w:fill="FFFFFF"/>
        </w:rPr>
        <w:t>You may request donated leave time after exhausting all of your available paid leave time, including administrative leave and personal holiday days.</w:t>
      </w:r>
    </w:p>
    <w:p w:rsidR="00F74AEB" w:rsidRPr="00CC6A38" w:rsidRDefault="001C52EA" w:rsidP="00FB6300">
      <w:pPr>
        <w:pStyle w:val="ListParagraph"/>
        <w:numPr>
          <w:ilvl w:val="0"/>
          <w:numId w:val="7"/>
        </w:numPr>
        <w:rPr>
          <w:rFonts w:asciiTheme="majorHAnsi" w:hAnsiTheme="majorHAnsi" w:cs="Arial"/>
          <w:color w:val="444444"/>
          <w:sz w:val="20"/>
          <w:szCs w:val="20"/>
          <w:shd w:val="clear" w:color="auto" w:fill="FFFFFF"/>
        </w:rPr>
      </w:pPr>
      <w:r w:rsidRPr="00CC6A38">
        <w:rPr>
          <w:rFonts w:asciiTheme="majorHAnsi" w:hAnsiTheme="majorHAnsi" w:cs="Arial"/>
          <w:color w:val="444444"/>
          <w:sz w:val="20"/>
          <w:szCs w:val="20"/>
          <w:shd w:val="clear" w:color="auto" w:fill="FFFFFF"/>
        </w:rPr>
        <w:t xml:space="preserve">An employee will receive </w:t>
      </w:r>
      <w:r w:rsidRPr="00CC6A38">
        <w:rPr>
          <w:rFonts w:asciiTheme="majorHAnsi" w:hAnsiTheme="majorHAnsi" w:cs="Arial"/>
          <w:b/>
          <w:color w:val="444444"/>
          <w:sz w:val="20"/>
          <w:szCs w:val="20"/>
          <w:shd w:val="clear" w:color="auto" w:fill="FFFFFF"/>
        </w:rPr>
        <w:t>no more than 30</w:t>
      </w:r>
      <w:r w:rsidRPr="00CC6A38">
        <w:rPr>
          <w:rFonts w:asciiTheme="majorHAnsi" w:hAnsiTheme="majorHAnsi" w:cs="Arial"/>
          <w:color w:val="444444"/>
          <w:sz w:val="20"/>
          <w:szCs w:val="20"/>
          <w:shd w:val="clear" w:color="auto" w:fill="FFFFFF"/>
        </w:rPr>
        <w:t xml:space="preserve"> donated leave days per fiscal year.</w:t>
      </w:r>
    </w:p>
    <w:p w:rsidR="001C52EA" w:rsidRPr="00CC6A38" w:rsidRDefault="001C52EA">
      <w:pPr>
        <w:rPr>
          <w:rFonts w:asciiTheme="majorHAnsi" w:hAnsiTheme="majorHAnsi"/>
          <w:sz w:val="20"/>
          <w:szCs w:val="20"/>
        </w:rPr>
      </w:pPr>
    </w:p>
    <w:p w:rsidR="001C52EA" w:rsidRPr="00CC6A38" w:rsidRDefault="00CC6A38" w:rsidP="00FB6300">
      <w:pPr>
        <w:rPr>
          <w:rFonts w:asciiTheme="majorHAnsi" w:hAnsiTheme="majorHAnsi" w:cs="Arial"/>
          <w:b/>
          <w:color w:val="8064A2" w:themeColor="accent4"/>
          <w:sz w:val="20"/>
          <w:szCs w:val="20"/>
          <w:u w:val="single"/>
          <w:shd w:val="clear" w:color="auto" w:fill="FFFFFF"/>
        </w:rPr>
      </w:pPr>
      <w:r>
        <w:rPr>
          <w:rFonts w:asciiTheme="majorHAnsi" w:hAnsiTheme="majorHAnsi" w:cs="Arial"/>
          <w:b/>
          <w:color w:val="C0504D" w:themeColor="accent2"/>
          <w:sz w:val="20"/>
          <w:szCs w:val="20"/>
          <w:u w:val="single"/>
          <w:shd w:val="clear" w:color="auto" w:fill="FFFFFF"/>
        </w:rPr>
        <w:t>Procedures after eligibility</w:t>
      </w:r>
      <w:r w:rsidR="001C52EA" w:rsidRPr="00CC6A38">
        <w:rPr>
          <w:rFonts w:asciiTheme="majorHAnsi" w:hAnsiTheme="majorHAnsi" w:cs="Arial"/>
          <w:b/>
          <w:color w:val="8064A2" w:themeColor="accent4"/>
          <w:sz w:val="20"/>
          <w:szCs w:val="20"/>
          <w:u w:val="single"/>
          <w:shd w:val="clear" w:color="auto" w:fill="FFFFFF"/>
        </w:rPr>
        <w:t>:</w:t>
      </w:r>
    </w:p>
    <w:p w:rsidR="00B44B55" w:rsidRDefault="001C52EA" w:rsidP="00CC6A38">
      <w:pPr>
        <w:rPr>
          <w:rFonts w:asciiTheme="majorHAnsi" w:hAnsiTheme="majorHAnsi"/>
          <w:sz w:val="20"/>
          <w:szCs w:val="20"/>
        </w:rPr>
      </w:pPr>
      <w:r w:rsidRPr="00CC6A38">
        <w:rPr>
          <w:rFonts w:asciiTheme="majorHAnsi" w:hAnsiTheme="majorHAnsi" w:cs="Arial"/>
          <w:color w:val="444444"/>
          <w:sz w:val="20"/>
          <w:szCs w:val="20"/>
          <w:shd w:val="clear" w:color="auto" w:fill="FFFFFF"/>
        </w:rPr>
        <w:t xml:space="preserve">After meeting the eligibility </w:t>
      </w:r>
      <w:r w:rsidR="00665D7F" w:rsidRPr="00CC6A38">
        <w:rPr>
          <w:rFonts w:asciiTheme="majorHAnsi" w:hAnsiTheme="majorHAnsi" w:cs="Arial"/>
          <w:color w:val="444444"/>
          <w:sz w:val="20"/>
          <w:szCs w:val="20"/>
          <w:shd w:val="clear" w:color="auto" w:fill="FFFFFF"/>
        </w:rPr>
        <w:t xml:space="preserve">requirements, employees should </w:t>
      </w:r>
      <w:r w:rsidR="00CC6A38">
        <w:rPr>
          <w:rFonts w:asciiTheme="majorHAnsi" w:hAnsiTheme="majorHAnsi" w:cs="Arial"/>
          <w:color w:val="444444"/>
          <w:sz w:val="20"/>
          <w:szCs w:val="20"/>
          <w:shd w:val="clear" w:color="auto" w:fill="FFFFFF"/>
        </w:rPr>
        <w:t>c</w:t>
      </w:r>
      <w:r w:rsidR="00B44B55">
        <w:rPr>
          <w:rFonts w:asciiTheme="majorHAnsi" w:hAnsiTheme="majorHAnsi" w:cs="Arial"/>
          <w:color w:val="444444"/>
          <w:sz w:val="20"/>
          <w:szCs w:val="20"/>
          <w:shd w:val="clear" w:color="auto" w:fill="FFFFFF"/>
        </w:rPr>
        <w:t>omplete the r</w:t>
      </w:r>
      <w:r w:rsidR="00665D7F" w:rsidRPr="00CC6A38">
        <w:rPr>
          <w:rFonts w:asciiTheme="majorHAnsi" w:hAnsiTheme="majorHAnsi" w:cs="Arial"/>
          <w:color w:val="444444"/>
          <w:sz w:val="20"/>
          <w:szCs w:val="20"/>
          <w:shd w:val="clear" w:color="auto" w:fill="FFFFFF"/>
        </w:rPr>
        <w:t xml:space="preserve">equest for compassionate leave </w:t>
      </w:r>
      <w:r w:rsidR="00665D7F" w:rsidRPr="00CC6A38">
        <w:rPr>
          <w:rFonts w:asciiTheme="majorHAnsi" w:hAnsiTheme="majorHAnsi" w:cs="Arial"/>
          <w:b/>
          <w:color w:val="444444"/>
          <w:sz w:val="20"/>
          <w:szCs w:val="20"/>
          <w:shd w:val="clear" w:color="auto" w:fill="FFFFFF"/>
        </w:rPr>
        <w:t>form</w:t>
      </w:r>
      <w:r w:rsidR="00665D7F" w:rsidRPr="00CC6A38">
        <w:rPr>
          <w:rFonts w:asciiTheme="majorHAnsi" w:hAnsiTheme="majorHAnsi" w:cs="Arial"/>
          <w:color w:val="444444"/>
          <w:sz w:val="20"/>
          <w:szCs w:val="20"/>
          <w:shd w:val="clear" w:color="auto" w:fill="FFFFFF"/>
        </w:rPr>
        <w:t>:</w:t>
      </w:r>
      <w:r w:rsidR="000F0ED0" w:rsidRPr="00CC6A38">
        <w:rPr>
          <w:rFonts w:asciiTheme="majorHAnsi" w:hAnsiTheme="majorHAnsi" w:cs="Arial"/>
          <w:color w:val="444444"/>
          <w:sz w:val="20"/>
          <w:szCs w:val="20"/>
          <w:shd w:val="clear" w:color="auto" w:fill="FFFFFF"/>
        </w:rPr>
        <w:t xml:space="preserve"> </w:t>
      </w:r>
      <w:hyperlink r:id="rId11" w:history="1">
        <w:r w:rsidR="00665D7F" w:rsidRPr="00CC6A38">
          <w:rPr>
            <w:rStyle w:val="Hyperlink"/>
            <w:rFonts w:asciiTheme="majorHAnsi" w:hAnsiTheme="majorHAnsi"/>
            <w:sz w:val="20"/>
            <w:szCs w:val="20"/>
          </w:rPr>
          <w:t>http://uhr.rutgers.edu/sites/default/files/userfiles/CompassionateLeaveProgramApp.doc</w:t>
        </w:r>
      </w:hyperlink>
      <w:r w:rsidR="00B44B55">
        <w:rPr>
          <w:rFonts w:asciiTheme="majorHAnsi" w:hAnsiTheme="majorHAnsi"/>
          <w:sz w:val="20"/>
          <w:szCs w:val="20"/>
        </w:rPr>
        <w:t xml:space="preserve"> </w:t>
      </w:r>
    </w:p>
    <w:p w:rsidR="00FE16E6" w:rsidRDefault="00FE16E6" w:rsidP="00CC6A38">
      <w:pPr>
        <w:rPr>
          <w:rFonts w:asciiTheme="majorHAnsi" w:hAnsiTheme="majorHAnsi"/>
          <w:sz w:val="20"/>
          <w:szCs w:val="20"/>
        </w:rPr>
      </w:pPr>
    </w:p>
    <w:p w:rsidR="00FE16E6" w:rsidRDefault="00FE16E6" w:rsidP="00CC6A38">
      <w:pPr>
        <w:rPr>
          <w:rFonts w:asciiTheme="majorHAnsi" w:hAnsiTheme="majorHAnsi"/>
          <w:sz w:val="20"/>
          <w:szCs w:val="20"/>
        </w:rPr>
      </w:pPr>
      <w:r>
        <w:rPr>
          <w:rFonts w:asciiTheme="majorHAnsi" w:hAnsiTheme="majorHAnsi"/>
          <w:noProof/>
          <w:sz w:val="20"/>
          <w:szCs w:val="20"/>
        </w:rPr>
        <w:lastRenderedPageBreak/>
        <w:drawing>
          <wp:inline distT="0" distB="0" distL="0" distR="0">
            <wp:extent cx="5943600" cy="2870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2870835"/>
                    </a:xfrm>
                    <a:prstGeom prst="rect">
                      <a:avLst/>
                    </a:prstGeom>
                    <a:noFill/>
                    <a:ln w="9525">
                      <a:noFill/>
                      <a:miter lim="800000"/>
                      <a:headEnd/>
                      <a:tailEnd/>
                    </a:ln>
                  </pic:spPr>
                </pic:pic>
              </a:graphicData>
            </a:graphic>
          </wp:inline>
        </w:drawing>
      </w:r>
    </w:p>
    <w:p w:rsidR="00B44B55" w:rsidRPr="00B44B55" w:rsidRDefault="00B44B55" w:rsidP="00B44B55">
      <w:pPr>
        <w:pStyle w:val="ListParagraph"/>
        <w:numPr>
          <w:ilvl w:val="0"/>
          <w:numId w:val="13"/>
        </w:numPr>
        <w:rPr>
          <w:rFonts w:asciiTheme="majorHAnsi" w:hAnsiTheme="majorHAnsi"/>
          <w:sz w:val="20"/>
          <w:szCs w:val="20"/>
        </w:rPr>
      </w:pPr>
      <w:r>
        <w:rPr>
          <w:rFonts w:asciiTheme="majorHAnsi" w:hAnsiTheme="majorHAnsi" w:cs="Arial"/>
          <w:color w:val="444444"/>
          <w:sz w:val="20"/>
          <w:szCs w:val="20"/>
          <w:shd w:val="clear" w:color="auto" w:fill="FFFFFF"/>
        </w:rPr>
        <w:t>S</w:t>
      </w:r>
      <w:r w:rsidR="00665D7F" w:rsidRPr="00B44B55">
        <w:rPr>
          <w:rFonts w:asciiTheme="majorHAnsi" w:hAnsiTheme="majorHAnsi" w:cs="Arial"/>
          <w:color w:val="444444"/>
          <w:sz w:val="20"/>
          <w:szCs w:val="20"/>
          <w:shd w:val="clear" w:color="auto" w:fill="FFFFFF"/>
        </w:rPr>
        <w:t>ubmit the completed form to your supervisor for review and sign-off. Donated leave time must be requested in advance and time will not be granted retroactively.</w:t>
      </w:r>
      <w:r w:rsidR="0015435B" w:rsidRPr="00B44B55">
        <w:rPr>
          <w:rFonts w:asciiTheme="majorHAnsi" w:hAnsiTheme="majorHAnsi" w:cs="Arial"/>
          <w:color w:val="444444"/>
          <w:sz w:val="20"/>
          <w:szCs w:val="20"/>
          <w:shd w:val="clear" w:color="auto" w:fill="FFFFFF"/>
        </w:rPr>
        <w:t xml:space="preserve"> You must apply as soon as you that you have a need for donated leave.</w:t>
      </w:r>
    </w:p>
    <w:p w:rsidR="0015435B" w:rsidRPr="00B44B55" w:rsidRDefault="0015435B" w:rsidP="00B44B55">
      <w:pPr>
        <w:pStyle w:val="ListParagraph"/>
        <w:numPr>
          <w:ilvl w:val="0"/>
          <w:numId w:val="10"/>
        </w:numPr>
        <w:rPr>
          <w:rFonts w:asciiTheme="majorHAnsi" w:hAnsiTheme="majorHAnsi"/>
          <w:sz w:val="20"/>
          <w:szCs w:val="20"/>
        </w:rPr>
      </w:pPr>
      <w:r w:rsidRPr="00B44B55">
        <w:rPr>
          <w:rFonts w:asciiTheme="majorHAnsi" w:hAnsiTheme="majorHAnsi" w:cs="Arial"/>
          <w:color w:val="444444"/>
          <w:sz w:val="20"/>
          <w:szCs w:val="20"/>
          <w:shd w:val="clear" w:color="auto" w:fill="FFFFFF"/>
        </w:rPr>
        <w:t>University Human Resources will notify the supervisor would be notified of the determination and the supervisor will notify you.</w:t>
      </w:r>
    </w:p>
    <w:p w:rsidR="00665D7F" w:rsidRPr="00CC6A38" w:rsidRDefault="00665D7F" w:rsidP="00FB6300">
      <w:pPr>
        <w:rPr>
          <w:rFonts w:asciiTheme="majorHAnsi" w:hAnsiTheme="majorHAnsi" w:cs="Arial"/>
          <w:color w:val="444444"/>
          <w:sz w:val="20"/>
          <w:szCs w:val="20"/>
          <w:shd w:val="clear" w:color="auto" w:fill="FFFFFF"/>
        </w:rPr>
      </w:pPr>
    </w:p>
    <w:p w:rsidR="0015435B" w:rsidRPr="00CC6A38" w:rsidRDefault="0015435B" w:rsidP="00FB6300">
      <w:pPr>
        <w:rPr>
          <w:rFonts w:asciiTheme="majorHAnsi" w:hAnsiTheme="majorHAnsi" w:cs="Arial"/>
          <w:color w:val="444444"/>
          <w:sz w:val="20"/>
          <w:szCs w:val="20"/>
          <w:shd w:val="clear" w:color="auto" w:fill="FFFFFF"/>
        </w:rPr>
      </w:pPr>
      <w:r w:rsidRPr="00CC6A38">
        <w:rPr>
          <w:rFonts w:asciiTheme="majorHAnsi" w:hAnsiTheme="majorHAnsi" w:cs="Arial"/>
          <w:color w:val="444444"/>
          <w:sz w:val="20"/>
          <w:szCs w:val="20"/>
          <w:shd w:val="clear" w:color="auto" w:fill="FFFFFF"/>
        </w:rPr>
        <w:t xml:space="preserve">Additional days may be requested, but with the maximum of </w:t>
      </w:r>
      <w:r w:rsidRPr="00CC6A38">
        <w:rPr>
          <w:rFonts w:asciiTheme="majorHAnsi" w:hAnsiTheme="majorHAnsi" w:cs="Arial"/>
          <w:b/>
          <w:color w:val="444444"/>
          <w:sz w:val="20"/>
          <w:szCs w:val="20"/>
          <w:shd w:val="clear" w:color="auto" w:fill="FFFFFF"/>
        </w:rPr>
        <w:t>30</w:t>
      </w:r>
      <w:r w:rsidRPr="00CC6A38">
        <w:rPr>
          <w:rFonts w:asciiTheme="majorHAnsi" w:hAnsiTheme="majorHAnsi" w:cs="Arial"/>
          <w:color w:val="444444"/>
          <w:sz w:val="20"/>
          <w:szCs w:val="20"/>
          <w:shd w:val="clear" w:color="auto" w:fill="FFFFFF"/>
        </w:rPr>
        <w:t xml:space="preserve"> donated leave days per fiscal year.</w:t>
      </w:r>
    </w:p>
    <w:p w:rsidR="0015435B" w:rsidRPr="00CC6A38" w:rsidRDefault="0015435B" w:rsidP="00FB6300">
      <w:pPr>
        <w:rPr>
          <w:rFonts w:asciiTheme="majorHAnsi" w:hAnsiTheme="majorHAnsi" w:cs="Arial"/>
          <w:color w:val="444444"/>
          <w:sz w:val="20"/>
          <w:szCs w:val="20"/>
          <w:shd w:val="clear" w:color="auto" w:fill="FFFFFF"/>
        </w:rPr>
      </w:pPr>
    </w:p>
    <w:p w:rsidR="0015435B" w:rsidRPr="00E033B5" w:rsidRDefault="00FB2058" w:rsidP="00665D7F">
      <w:pPr>
        <w:rPr>
          <w:rFonts w:asciiTheme="majorHAnsi" w:hAnsiTheme="majorHAnsi" w:cs="Arial"/>
          <w:i/>
          <w:color w:val="C0504D" w:themeColor="accent2"/>
          <w:sz w:val="20"/>
          <w:szCs w:val="20"/>
          <w:shd w:val="clear" w:color="auto" w:fill="FFFFFF"/>
        </w:rPr>
      </w:pPr>
      <w:r w:rsidRPr="00E033B5">
        <w:rPr>
          <w:rFonts w:asciiTheme="majorHAnsi" w:hAnsiTheme="majorHAnsi" w:cs="Arial"/>
          <w:i/>
          <w:color w:val="C0504D" w:themeColor="accent2"/>
          <w:sz w:val="20"/>
          <w:szCs w:val="20"/>
          <w:shd w:val="clear" w:color="auto" w:fill="FFFFFF"/>
        </w:rPr>
        <w:t>Any unused donated leave time will be returned to the donated leave bank. Your supervisor should notify UHR.</w:t>
      </w:r>
    </w:p>
    <w:p w:rsidR="00FB2058" w:rsidRPr="00CC6A38" w:rsidRDefault="00FB2058" w:rsidP="00665D7F">
      <w:pPr>
        <w:rPr>
          <w:rFonts w:asciiTheme="majorHAnsi" w:hAnsiTheme="majorHAnsi" w:cs="Arial"/>
          <w:color w:val="444444"/>
          <w:sz w:val="20"/>
          <w:szCs w:val="20"/>
          <w:shd w:val="clear" w:color="auto" w:fill="FFFFFF"/>
        </w:rPr>
      </w:pPr>
    </w:p>
    <w:p w:rsidR="00FB2058" w:rsidRPr="00CC6A38" w:rsidRDefault="00FB2058" w:rsidP="00665D7F">
      <w:pPr>
        <w:rPr>
          <w:rFonts w:asciiTheme="majorHAnsi" w:hAnsiTheme="majorHAnsi" w:cs="Arial"/>
          <w:color w:val="444444"/>
          <w:sz w:val="20"/>
          <w:szCs w:val="20"/>
          <w:shd w:val="clear" w:color="auto" w:fill="FFFFFF"/>
        </w:rPr>
      </w:pPr>
      <w:r w:rsidRPr="00CC6A38">
        <w:rPr>
          <w:rFonts w:asciiTheme="majorHAnsi" w:hAnsiTheme="majorHAnsi" w:cs="Arial"/>
          <w:color w:val="444444"/>
          <w:sz w:val="20"/>
          <w:szCs w:val="20"/>
          <w:shd w:val="clear" w:color="auto" w:fill="FFFFFF"/>
        </w:rPr>
        <w:t>Granted Compassionate Leave days are charged to the employees’ department, therefore, if the employee is on leave without pay when the request is approved, the department should return the employee to pay status by selecting the action “Paid Leave of Absence” in the Human Capital Management system.</w:t>
      </w:r>
    </w:p>
    <w:p w:rsidR="00CC6A38" w:rsidRDefault="00CC6A38" w:rsidP="00665D7F">
      <w:pPr>
        <w:rPr>
          <w:rFonts w:asciiTheme="majorHAnsi" w:hAnsiTheme="majorHAnsi" w:cs="Arial"/>
          <w:color w:val="444444"/>
          <w:sz w:val="20"/>
          <w:szCs w:val="20"/>
          <w:shd w:val="clear" w:color="auto" w:fill="FFFFFF"/>
        </w:rPr>
      </w:pPr>
    </w:p>
    <w:p w:rsidR="00665D7F" w:rsidRPr="00751F3F" w:rsidRDefault="00665D7F" w:rsidP="00665D7F">
      <w:pPr>
        <w:rPr>
          <w:rFonts w:asciiTheme="majorHAnsi" w:hAnsiTheme="majorHAnsi" w:cs="Arial"/>
          <w:i/>
          <w:color w:val="444444"/>
          <w:sz w:val="20"/>
          <w:szCs w:val="20"/>
          <w:shd w:val="clear" w:color="auto" w:fill="FFFFFF"/>
        </w:rPr>
      </w:pPr>
      <w:r w:rsidRPr="00CC6A38">
        <w:rPr>
          <w:rFonts w:asciiTheme="majorHAnsi" w:hAnsiTheme="majorHAnsi" w:cs="Arial"/>
          <w:i/>
          <w:color w:val="444444"/>
          <w:sz w:val="20"/>
          <w:szCs w:val="20"/>
          <w:shd w:val="clear" w:color="auto" w:fill="FFFFFF"/>
        </w:rPr>
        <w:t xml:space="preserve">For additional information, please contact the University Human Resources Benefits Office at </w:t>
      </w:r>
      <w:r w:rsidRPr="00CC6A38">
        <w:rPr>
          <w:rFonts w:asciiTheme="majorHAnsi" w:hAnsiTheme="majorHAnsi" w:cs="Arial"/>
          <w:b/>
          <w:i/>
          <w:color w:val="444444"/>
          <w:sz w:val="20"/>
          <w:szCs w:val="20"/>
          <w:shd w:val="clear" w:color="auto" w:fill="FFFFFF"/>
        </w:rPr>
        <w:t>848-932-3990</w:t>
      </w:r>
      <w:r w:rsidR="00751F3F">
        <w:rPr>
          <w:rFonts w:asciiTheme="majorHAnsi" w:hAnsiTheme="majorHAnsi" w:cs="Arial"/>
          <w:b/>
          <w:i/>
          <w:color w:val="444444"/>
          <w:sz w:val="20"/>
          <w:szCs w:val="20"/>
          <w:shd w:val="clear" w:color="auto" w:fill="FFFFFF"/>
        </w:rPr>
        <w:t xml:space="preserve"> </w:t>
      </w:r>
      <w:r w:rsidR="00751F3F">
        <w:rPr>
          <w:rFonts w:asciiTheme="majorHAnsi" w:hAnsiTheme="majorHAnsi" w:cs="Arial"/>
          <w:i/>
          <w:color w:val="444444"/>
          <w:sz w:val="20"/>
          <w:szCs w:val="20"/>
          <w:shd w:val="clear" w:color="auto" w:fill="FFFFFF"/>
        </w:rPr>
        <w:t xml:space="preserve">visit: </w:t>
      </w:r>
      <w:hyperlink r:id="rId13" w:history="1">
        <w:r w:rsidR="00751F3F" w:rsidRPr="00EA6BE0">
          <w:rPr>
            <w:rStyle w:val="Hyperlink"/>
            <w:rFonts w:asciiTheme="majorHAnsi" w:hAnsiTheme="majorHAnsi" w:cs="Arial"/>
            <w:i/>
            <w:sz w:val="20"/>
            <w:szCs w:val="20"/>
            <w:shd w:val="clear" w:color="auto" w:fill="FFFFFF"/>
          </w:rPr>
          <w:t>http://uhr.rutgers.edu/benefits/paid-time/compassionate-leave-program</w:t>
        </w:r>
      </w:hyperlink>
      <w:r w:rsidR="00751F3F">
        <w:rPr>
          <w:rFonts w:asciiTheme="majorHAnsi" w:hAnsiTheme="majorHAnsi" w:cs="Arial"/>
          <w:i/>
          <w:color w:val="444444"/>
          <w:sz w:val="20"/>
          <w:szCs w:val="20"/>
          <w:shd w:val="clear" w:color="auto" w:fill="FFFFFF"/>
        </w:rPr>
        <w:t xml:space="preserve">. </w:t>
      </w:r>
    </w:p>
    <w:p w:rsidR="001C52EA" w:rsidRPr="00CC6A38" w:rsidRDefault="001C52EA">
      <w:pPr>
        <w:rPr>
          <w:rFonts w:asciiTheme="majorHAnsi" w:hAnsiTheme="majorHAnsi"/>
          <w:sz w:val="20"/>
          <w:szCs w:val="20"/>
        </w:rPr>
      </w:pPr>
    </w:p>
    <w:sectPr w:rsidR="001C52EA" w:rsidRPr="00CC6A38" w:rsidSect="00E10136">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3F" w:rsidRDefault="00751F3F" w:rsidP="000F0ED0">
      <w:pPr>
        <w:spacing w:after="0"/>
      </w:pPr>
      <w:r>
        <w:separator/>
      </w:r>
    </w:p>
  </w:endnote>
  <w:endnote w:type="continuationSeparator" w:id="0">
    <w:p w:rsidR="00751F3F" w:rsidRDefault="00751F3F" w:rsidP="000F0E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3F" w:rsidRDefault="00751F3F" w:rsidP="000F0ED0">
    <w:pPr>
      <w:pStyle w:val="Footer"/>
      <w:jc w:val="right"/>
    </w:pPr>
    <w:r>
      <w:t>Prepared by Azariah Ali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3F" w:rsidRDefault="00751F3F" w:rsidP="000F0ED0">
      <w:pPr>
        <w:spacing w:after="0"/>
      </w:pPr>
      <w:r>
        <w:separator/>
      </w:r>
    </w:p>
  </w:footnote>
  <w:footnote w:type="continuationSeparator" w:id="0">
    <w:p w:rsidR="00751F3F" w:rsidRDefault="00751F3F" w:rsidP="000F0ED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2D26"/>
    <w:multiLevelType w:val="hybridMultilevel"/>
    <w:tmpl w:val="8FEC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B6D51"/>
    <w:multiLevelType w:val="multilevel"/>
    <w:tmpl w:val="0150C1C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31CA494B"/>
    <w:multiLevelType w:val="hybridMultilevel"/>
    <w:tmpl w:val="58C4EE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8A4380F"/>
    <w:multiLevelType w:val="hybridMultilevel"/>
    <w:tmpl w:val="88CA3D9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4DAB5755"/>
    <w:multiLevelType w:val="hybridMultilevel"/>
    <w:tmpl w:val="1F1279A8"/>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5">
    <w:nsid w:val="51CE0948"/>
    <w:multiLevelType w:val="hybridMultilevel"/>
    <w:tmpl w:val="92BCDB68"/>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6">
    <w:nsid w:val="557234C7"/>
    <w:multiLevelType w:val="multilevel"/>
    <w:tmpl w:val="F726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96F8D"/>
    <w:multiLevelType w:val="hybridMultilevel"/>
    <w:tmpl w:val="4BC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A57BE"/>
    <w:multiLevelType w:val="hybridMultilevel"/>
    <w:tmpl w:val="A508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A7562"/>
    <w:multiLevelType w:val="hybridMultilevel"/>
    <w:tmpl w:val="D0C0D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E64A4"/>
    <w:multiLevelType w:val="multilevel"/>
    <w:tmpl w:val="7DF8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94713F"/>
    <w:multiLevelType w:val="hybridMultilevel"/>
    <w:tmpl w:val="0190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F22C23"/>
    <w:multiLevelType w:val="multilevel"/>
    <w:tmpl w:val="D2F21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0"/>
  </w:num>
  <w:num w:numId="4">
    <w:abstractNumId w:val="6"/>
  </w:num>
  <w:num w:numId="5">
    <w:abstractNumId w:val="0"/>
  </w:num>
  <w:num w:numId="6">
    <w:abstractNumId w:val="2"/>
  </w:num>
  <w:num w:numId="7">
    <w:abstractNumId w:val="7"/>
  </w:num>
  <w:num w:numId="8">
    <w:abstractNumId w:val="9"/>
  </w:num>
  <w:num w:numId="9">
    <w:abstractNumId w:val="11"/>
  </w:num>
  <w:num w:numId="10">
    <w:abstractNumId w:val="3"/>
  </w:num>
  <w:num w:numId="11">
    <w:abstractNumId w:val="4"/>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4516B"/>
    <w:rsid w:val="000A10FA"/>
    <w:rsid w:val="000F0ED0"/>
    <w:rsid w:val="0015435B"/>
    <w:rsid w:val="001A2B5A"/>
    <w:rsid w:val="001C47AB"/>
    <w:rsid w:val="001C52EA"/>
    <w:rsid w:val="00375F82"/>
    <w:rsid w:val="00402273"/>
    <w:rsid w:val="004D4954"/>
    <w:rsid w:val="00507F75"/>
    <w:rsid w:val="00545C54"/>
    <w:rsid w:val="00665D7F"/>
    <w:rsid w:val="00751F3F"/>
    <w:rsid w:val="00757BC5"/>
    <w:rsid w:val="007A6344"/>
    <w:rsid w:val="007D01A2"/>
    <w:rsid w:val="007F7B71"/>
    <w:rsid w:val="008A3C29"/>
    <w:rsid w:val="00925259"/>
    <w:rsid w:val="00B32CE2"/>
    <w:rsid w:val="00B41F86"/>
    <w:rsid w:val="00B44B55"/>
    <w:rsid w:val="00B67CE2"/>
    <w:rsid w:val="00C4516B"/>
    <w:rsid w:val="00C54EBA"/>
    <w:rsid w:val="00C56496"/>
    <w:rsid w:val="00C9703D"/>
    <w:rsid w:val="00CC6A38"/>
    <w:rsid w:val="00CE37A6"/>
    <w:rsid w:val="00E033B5"/>
    <w:rsid w:val="00E10136"/>
    <w:rsid w:val="00F32F50"/>
    <w:rsid w:val="00F520F0"/>
    <w:rsid w:val="00F74AEB"/>
    <w:rsid w:val="00FB2058"/>
    <w:rsid w:val="00FB6300"/>
    <w:rsid w:val="00FB7112"/>
    <w:rsid w:val="00FE1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C5"/>
    <w:pPr>
      <w:spacing w:line="240" w:lineRule="auto"/>
      <w:contextualSpacing/>
    </w:pPr>
    <w:rPr>
      <w:sz w:val="24"/>
    </w:rPr>
  </w:style>
  <w:style w:type="paragraph" w:styleId="Heading3">
    <w:name w:val="heading 3"/>
    <w:basedOn w:val="Normal"/>
    <w:next w:val="Normal"/>
    <w:link w:val="Heading3Char"/>
    <w:uiPriority w:val="9"/>
    <w:semiHidden/>
    <w:unhideWhenUsed/>
    <w:qFormat/>
    <w:rsid w:val="00C564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4516B"/>
    <w:pPr>
      <w:spacing w:before="100" w:beforeAutospacing="1" w:after="100" w:afterAutospacing="1"/>
      <w:contextualSpacing w:val="0"/>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516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4516B"/>
    <w:rPr>
      <w:color w:val="0000FF"/>
      <w:u w:val="single"/>
    </w:rPr>
  </w:style>
  <w:style w:type="paragraph" w:styleId="NormalWeb">
    <w:name w:val="Normal (Web)"/>
    <w:basedOn w:val="Normal"/>
    <w:uiPriority w:val="99"/>
    <w:semiHidden/>
    <w:unhideWhenUsed/>
    <w:rsid w:val="00C4516B"/>
    <w:pPr>
      <w:spacing w:before="100" w:beforeAutospacing="1" w:after="100" w:afterAutospacing="1"/>
      <w:contextualSpacing w:val="0"/>
    </w:pPr>
    <w:rPr>
      <w:rFonts w:ascii="Times New Roman" w:eastAsia="Times New Roman" w:hAnsi="Times New Roman" w:cs="Times New Roman"/>
      <w:szCs w:val="24"/>
    </w:rPr>
  </w:style>
  <w:style w:type="character" w:customStyle="1" w:styleId="apple-converted-space">
    <w:name w:val="apple-converted-space"/>
    <w:basedOn w:val="DefaultParagraphFont"/>
    <w:rsid w:val="00C4516B"/>
  </w:style>
  <w:style w:type="character" w:customStyle="1" w:styleId="Heading3Char">
    <w:name w:val="Heading 3 Char"/>
    <w:basedOn w:val="DefaultParagraphFont"/>
    <w:link w:val="Heading3"/>
    <w:uiPriority w:val="9"/>
    <w:semiHidden/>
    <w:rsid w:val="00C56496"/>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665D7F"/>
    <w:pPr>
      <w:ind w:left="720"/>
    </w:pPr>
  </w:style>
  <w:style w:type="character" w:styleId="FollowedHyperlink">
    <w:name w:val="FollowedHyperlink"/>
    <w:basedOn w:val="DefaultParagraphFont"/>
    <w:uiPriority w:val="99"/>
    <w:semiHidden/>
    <w:unhideWhenUsed/>
    <w:rsid w:val="007D01A2"/>
    <w:rPr>
      <w:color w:val="800080" w:themeColor="followedHyperlink"/>
      <w:u w:val="single"/>
    </w:rPr>
  </w:style>
  <w:style w:type="paragraph" w:styleId="Header">
    <w:name w:val="header"/>
    <w:basedOn w:val="Normal"/>
    <w:link w:val="HeaderChar"/>
    <w:uiPriority w:val="99"/>
    <w:semiHidden/>
    <w:unhideWhenUsed/>
    <w:rsid w:val="000F0ED0"/>
    <w:pPr>
      <w:tabs>
        <w:tab w:val="center" w:pos="4680"/>
        <w:tab w:val="right" w:pos="9360"/>
      </w:tabs>
      <w:spacing w:after="0"/>
    </w:pPr>
  </w:style>
  <w:style w:type="character" w:customStyle="1" w:styleId="HeaderChar">
    <w:name w:val="Header Char"/>
    <w:basedOn w:val="DefaultParagraphFont"/>
    <w:link w:val="Header"/>
    <w:uiPriority w:val="99"/>
    <w:semiHidden/>
    <w:rsid w:val="000F0ED0"/>
    <w:rPr>
      <w:sz w:val="24"/>
    </w:rPr>
  </w:style>
  <w:style w:type="paragraph" w:styleId="Footer">
    <w:name w:val="footer"/>
    <w:basedOn w:val="Normal"/>
    <w:link w:val="FooterChar"/>
    <w:uiPriority w:val="99"/>
    <w:semiHidden/>
    <w:unhideWhenUsed/>
    <w:rsid w:val="000F0ED0"/>
    <w:pPr>
      <w:tabs>
        <w:tab w:val="center" w:pos="4680"/>
        <w:tab w:val="right" w:pos="9360"/>
      </w:tabs>
      <w:spacing w:after="0"/>
    </w:pPr>
  </w:style>
  <w:style w:type="character" w:customStyle="1" w:styleId="FooterChar">
    <w:name w:val="Footer Char"/>
    <w:basedOn w:val="DefaultParagraphFont"/>
    <w:link w:val="Footer"/>
    <w:uiPriority w:val="99"/>
    <w:semiHidden/>
    <w:rsid w:val="000F0ED0"/>
    <w:rPr>
      <w:sz w:val="24"/>
    </w:rPr>
  </w:style>
  <w:style w:type="paragraph" w:styleId="BalloonText">
    <w:name w:val="Balloon Text"/>
    <w:basedOn w:val="Normal"/>
    <w:link w:val="BalloonTextChar"/>
    <w:uiPriority w:val="99"/>
    <w:semiHidden/>
    <w:unhideWhenUsed/>
    <w:rsid w:val="008A3C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60163">
      <w:bodyDiv w:val="1"/>
      <w:marLeft w:val="0"/>
      <w:marRight w:val="0"/>
      <w:marTop w:val="0"/>
      <w:marBottom w:val="0"/>
      <w:divBdr>
        <w:top w:val="none" w:sz="0" w:space="0" w:color="auto"/>
        <w:left w:val="none" w:sz="0" w:space="0" w:color="auto"/>
        <w:bottom w:val="none" w:sz="0" w:space="0" w:color="auto"/>
        <w:right w:val="none" w:sz="0" w:space="0" w:color="auto"/>
      </w:divBdr>
    </w:div>
    <w:div w:id="77557037">
      <w:bodyDiv w:val="1"/>
      <w:marLeft w:val="0"/>
      <w:marRight w:val="0"/>
      <w:marTop w:val="0"/>
      <w:marBottom w:val="0"/>
      <w:divBdr>
        <w:top w:val="none" w:sz="0" w:space="0" w:color="auto"/>
        <w:left w:val="none" w:sz="0" w:space="0" w:color="auto"/>
        <w:bottom w:val="none" w:sz="0" w:space="0" w:color="auto"/>
        <w:right w:val="none" w:sz="0" w:space="0" w:color="auto"/>
      </w:divBdr>
    </w:div>
    <w:div w:id="1016423150">
      <w:bodyDiv w:val="1"/>
      <w:marLeft w:val="0"/>
      <w:marRight w:val="0"/>
      <w:marTop w:val="0"/>
      <w:marBottom w:val="0"/>
      <w:divBdr>
        <w:top w:val="none" w:sz="0" w:space="0" w:color="auto"/>
        <w:left w:val="none" w:sz="0" w:space="0" w:color="auto"/>
        <w:bottom w:val="none" w:sz="0" w:space="0" w:color="auto"/>
        <w:right w:val="none" w:sz="0" w:space="0" w:color="auto"/>
      </w:divBdr>
    </w:div>
    <w:div w:id="1316109035">
      <w:bodyDiv w:val="1"/>
      <w:marLeft w:val="0"/>
      <w:marRight w:val="0"/>
      <w:marTop w:val="0"/>
      <w:marBottom w:val="0"/>
      <w:divBdr>
        <w:top w:val="none" w:sz="0" w:space="0" w:color="auto"/>
        <w:left w:val="none" w:sz="0" w:space="0" w:color="auto"/>
        <w:bottom w:val="none" w:sz="0" w:space="0" w:color="auto"/>
        <w:right w:val="none" w:sz="0" w:space="0" w:color="auto"/>
      </w:divBdr>
    </w:div>
    <w:div w:id="1613127362">
      <w:bodyDiv w:val="1"/>
      <w:marLeft w:val="0"/>
      <w:marRight w:val="0"/>
      <w:marTop w:val="0"/>
      <w:marBottom w:val="0"/>
      <w:divBdr>
        <w:top w:val="none" w:sz="0" w:space="0" w:color="auto"/>
        <w:left w:val="none" w:sz="0" w:space="0" w:color="auto"/>
        <w:bottom w:val="none" w:sz="0" w:space="0" w:color="auto"/>
        <w:right w:val="none" w:sz="0" w:space="0" w:color="auto"/>
      </w:divBdr>
    </w:div>
    <w:div w:id="21065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hr.rutgers.edu/benefits/paid-time/compassionate-leave-program" TargetMode="External"/><Relationship Id="rId3" Type="http://schemas.openxmlformats.org/officeDocument/2006/relationships/settings" Target="settings.xml"/><Relationship Id="rId7" Type="http://schemas.openxmlformats.org/officeDocument/2006/relationships/hyperlink" Target="https://hrapps.rutgers.edu/ARS/DonateToBank.aspx"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hr.rutgers.edu/sites/default/files/userfiles/CompassionateLeaveProgramApp.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uhr.rutgers.edu//sites/default/files/form_applications/CompassionateLeaveDonat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aazariah</dc:creator>
  <cp:lastModifiedBy>aazariah</cp:lastModifiedBy>
  <cp:revision>6</cp:revision>
  <cp:lastPrinted>2014-08-11T17:16:00Z</cp:lastPrinted>
  <dcterms:created xsi:type="dcterms:W3CDTF">2014-08-11T13:09:00Z</dcterms:created>
  <dcterms:modified xsi:type="dcterms:W3CDTF">2014-10-23T14:46:00Z</dcterms:modified>
</cp:coreProperties>
</file>